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0001916977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283"/>
              <w:jc w:val="left"/>
              <w:rPr/>
            </w:pPr>
            <w:r>
              <w:rPr/>
              <w:t>Name of Issuer</w:t>
            </w:r>
          </w:p>
        </w:tc>
        <w:tc>
          <w:tcPr>
            <w:tcW w:w="4269" w:type="dxa"/>
            <w:tcBorders/>
            <w:vAlign w:val="center"/>
          </w:tcPr>
          <w:p>
            <w:pPr>
              <w:pStyle w:val="TableContents"/>
              <w:bidi w:val="0"/>
              <w:spacing w:before="0" w:after="0"/>
              <w:jc w:val="left"/>
              <w:rPr/>
            </w:pPr>
            <w:r>
              <w:rPr/>
              <w:t>Victoria's Secret &amp; Co.</w:t>
            </w:r>
          </w:p>
        </w:tc>
      </w:tr>
      <w:tr>
        <w:trPr/>
        <w:tc>
          <w:tcPr>
            <w:tcW w:w="5936" w:type="dxa"/>
            <w:tcBorders/>
            <w:vAlign w:val="center"/>
          </w:tcPr>
          <w:p>
            <w:pPr>
              <w:pStyle w:val="TableContents"/>
              <w:bidi w:val="0"/>
              <w:spacing w:before="0" w:after="283"/>
              <w:jc w:val="left"/>
              <w:rPr/>
            </w:pPr>
            <w:r>
              <w:rPr/>
              <w:t>SEC File Number</w:t>
            </w:r>
          </w:p>
        </w:tc>
        <w:tc>
          <w:tcPr>
            <w:tcW w:w="4269" w:type="dxa"/>
            <w:tcBorders/>
            <w:vAlign w:val="center"/>
          </w:tcPr>
          <w:p>
            <w:pPr>
              <w:pStyle w:val="TableContents"/>
              <w:bidi w:val="0"/>
              <w:spacing w:before="0" w:after="0"/>
              <w:jc w:val="left"/>
              <w:rPr/>
            </w:pPr>
            <w:r>
              <w:rPr/>
              <w:t>001-40515</w:t>
            </w:r>
          </w:p>
        </w:tc>
      </w:tr>
      <w:tr>
        <w:trPr/>
        <w:tc>
          <w:tcPr>
            <w:tcW w:w="5936" w:type="dxa"/>
            <w:tcBorders/>
            <w:vAlign w:val="center"/>
          </w:tcPr>
          <w:p>
            <w:pPr>
              <w:pStyle w:val="TableContents"/>
              <w:bidi w:val="0"/>
              <w:spacing w:before="0" w:after="283"/>
              <w:jc w:val="left"/>
              <w:rPr/>
            </w:pPr>
            <w:r>
              <w:rPr/>
              <w:t>Address of Issuer</w:t>
            </w:r>
          </w:p>
        </w:tc>
        <w:tc>
          <w:tcPr>
            <w:tcW w:w="4269" w:type="dxa"/>
            <w:tcBorders/>
            <w:vAlign w:val="center"/>
          </w:tcPr>
          <w:p>
            <w:pPr>
              <w:pStyle w:val="TableContents"/>
              <w:bidi w:val="0"/>
              <w:spacing w:before="0" w:after="0"/>
              <w:jc w:val="left"/>
              <w:rPr/>
            </w:pPr>
            <w:r>
              <w:rPr/>
              <w:t>4 LIMITED PARKWAY EAST</w:t>
              <w:br/>
              <w:t>REYNOLDSBURG</w:t>
              <w:br/>
              <w:t xml:space="preserve">OHIO </w:t>
              <w:br/>
              <w:t>43068</w:t>
            </w:r>
          </w:p>
        </w:tc>
      </w:tr>
      <w:tr>
        <w:trPr/>
        <w:tc>
          <w:tcPr>
            <w:tcW w:w="5936" w:type="dxa"/>
            <w:tcBorders/>
            <w:vAlign w:val="center"/>
          </w:tcPr>
          <w:p>
            <w:pPr>
              <w:pStyle w:val="TableContents"/>
              <w:bidi w:val="0"/>
              <w:spacing w:before="0" w:after="283"/>
              <w:jc w:val="left"/>
              <w:rPr/>
            </w:pPr>
            <w:r>
              <w:rPr/>
              <w:t>Phone</w:t>
            </w:r>
          </w:p>
        </w:tc>
        <w:tc>
          <w:tcPr>
            <w:tcW w:w="4269" w:type="dxa"/>
            <w:tcBorders/>
            <w:vAlign w:val="center"/>
          </w:tcPr>
          <w:p>
            <w:pPr>
              <w:pStyle w:val="TableContents"/>
              <w:bidi w:val="0"/>
              <w:spacing w:before="0" w:after="0"/>
              <w:jc w:val="left"/>
              <w:rPr/>
            </w:pPr>
            <w:r>
              <w:rPr/>
              <w:t>614-577-7000</w:t>
            </w:r>
          </w:p>
        </w:tc>
      </w:tr>
      <w:tr>
        <w:trPr/>
        <w:tc>
          <w:tcPr>
            <w:tcW w:w="5936" w:type="dxa"/>
            <w:tcBorders/>
            <w:vAlign w:val="center"/>
          </w:tcPr>
          <w:p>
            <w:pPr>
              <w:pStyle w:val="TableContents"/>
              <w:bidi w:val="0"/>
              <w:spacing w:before="0" w:after="283"/>
              <w:jc w:val="left"/>
              <w:rPr/>
            </w:pPr>
            <w:r>
              <w:rPr/>
              <w:t>Name of Person for Whose Account the Securities are To Be Sold</w:t>
            </w:r>
          </w:p>
        </w:tc>
        <w:tc>
          <w:tcPr>
            <w:tcW w:w="4269" w:type="dxa"/>
            <w:tcBorders/>
            <w:vAlign w:val="center"/>
          </w:tcPr>
          <w:p>
            <w:pPr>
              <w:pStyle w:val="TableContents"/>
              <w:bidi w:val="0"/>
              <w:spacing w:before="0" w:after="0"/>
              <w:jc w:val="left"/>
              <w:rPr/>
            </w:pPr>
            <w:r>
              <w:rPr/>
              <w:t>Melinda McAfee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6" w:type="dxa"/>
            <w:tcBorders/>
            <w:vAlign w:val="center"/>
          </w:tcPr>
          <w:p>
            <w:pPr>
              <w:pStyle w:val="TableContents"/>
              <w:bidi w:val="0"/>
              <w:spacing w:before="0" w:after="283"/>
              <w:jc w:val="left"/>
              <w:rPr/>
            </w:pPr>
            <w:r>
              <w:rPr/>
              <w:t>Relationship to Issuer</w:t>
            </w:r>
          </w:p>
        </w:tc>
        <w:tc>
          <w:tcPr>
            <w:tcW w:w="426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Merrill Lynch</w:t>
              <w:br/>
              <w:t>8890 Lyra Drive 5th Floor</w:t>
              <w:br/>
              <w:t>Columbus   OH   43240</w:t>
            </w:r>
          </w:p>
        </w:tc>
        <w:tc>
          <w:tcPr>
            <w:tcW w:w="1173" w:type="dxa"/>
            <w:tcBorders/>
            <w:vAlign w:val="center"/>
          </w:tcPr>
          <w:p>
            <w:pPr>
              <w:pStyle w:val="TableContents"/>
              <w:bidi w:val="0"/>
              <w:spacing w:before="0" w:after="283"/>
              <w:jc w:val="left"/>
              <w:rPr/>
            </w:pPr>
            <w:r>
              <w:rPr/>
              <w:t>7000</w:t>
            </w:r>
          </w:p>
        </w:tc>
        <w:tc>
          <w:tcPr>
            <w:tcW w:w="1382" w:type="dxa"/>
            <w:tcBorders/>
            <w:vAlign w:val="center"/>
          </w:tcPr>
          <w:p>
            <w:pPr>
              <w:pStyle w:val="TableContents"/>
              <w:bidi w:val="0"/>
              <w:spacing w:before="0" w:after="283"/>
              <w:jc w:val="left"/>
              <w:rPr/>
            </w:pPr>
            <w:r>
              <w:rPr/>
              <w:t>647462.96</w:t>
            </w:r>
          </w:p>
        </w:tc>
        <w:tc>
          <w:tcPr>
            <w:tcW w:w="1556" w:type="dxa"/>
            <w:tcBorders/>
            <w:vAlign w:val="center"/>
          </w:tcPr>
          <w:p>
            <w:pPr>
              <w:pStyle w:val="TableContents"/>
              <w:bidi w:val="0"/>
              <w:spacing w:before="0" w:after="283"/>
              <w:jc w:val="left"/>
              <w:rPr/>
            </w:pPr>
            <w:r>
              <w:rPr/>
              <w:t>79764039</w:t>
            </w:r>
          </w:p>
        </w:tc>
        <w:tc>
          <w:tcPr>
            <w:tcW w:w="1569" w:type="dxa"/>
            <w:tcBorders/>
            <w:vAlign w:val="center"/>
          </w:tcPr>
          <w:p>
            <w:pPr>
              <w:pStyle w:val="TableContents"/>
              <w:bidi w:val="0"/>
              <w:spacing w:before="0" w:after="283"/>
              <w:jc w:val="left"/>
              <w:rPr/>
            </w:pPr>
            <w:r>
              <w:rPr/>
              <w:t>10/05/2026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05/19/2024</w:t>
            </w:r>
          </w:p>
        </w:tc>
        <w:tc>
          <w:tcPr>
            <w:tcW w:w="1505" w:type="dxa"/>
            <w:tcBorders/>
            <w:vAlign w:val="center"/>
          </w:tcPr>
          <w:p>
            <w:pPr>
              <w:pStyle w:val="TableContents"/>
              <w:bidi w:val="0"/>
              <w:spacing w:before="0" w:after="283"/>
              <w:jc w:val="left"/>
              <w:rPr/>
            </w:pPr>
            <w:r>
              <w:rPr/>
              <w:t>Restricted Stock Vest</w:t>
            </w:r>
          </w:p>
        </w:tc>
        <w:tc>
          <w:tcPr>
            <w:tcW w:w="1218" w:type="dxa"/>
            <w:tcBorders/>
            <w:vAlign w:val="center"/>
          </w:tcPr>
          <w:p>
            <w:pPr>
              <w:pStyle w:val="TableContents"/>
              <w:bidi w:val="0"/>
              <w:spacing w:before="0" w:after="283"/>
              <w:jc w:val="left"/>
              <w:rPr/>
            </w:pPr>
            <w:r>
              <w:rPr/>
              <w:t>Victoria's Secret &amp; Co.</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3407</w:t>
            </w:r>
          </w:p>
        </w:tc>
        <w:tc>
          <w:tcPr>
            <w:tcW w:w="1078" w:type="dxa"/>
            <w:tcBorders/>
            <w:vAlign w:val="center"/>
          </w:tcPr>
          <w:p>
            <w:pPr>
              <w:pStyle w:val="TableContents"/>
              <w:bidi w:val="0"/>
              <w:spacing w:before="0" w:after="283"/>
              <w:jc w:val="left"/>
              <w:rPr/>
            </w:pPr>
            <w:r>
              <w:rPr/>
              <w:t>05/19/2024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08/18/2024</w:t>
            </w:r>
          </w:p>
        </w:tc>
        <w:tc>
          <w:tcPr>
            <w:tcW w:w="1505" w:type="dxa"/>
            <w:tcBorders/>
            <w:vAlign w:val="center"/>
          </w:tcPr>
          <w:p>
            <w:pPr>
              <w:pStyle w:val="TableContents"/>
              <w:bidi w:val="0"/>
              <w:spacing w:before="0" w:after="283"/>
              <w:jc w:val="left"/>
              <w:rPr/>
            </w:pPr>
            <w:r>
              <w:rPr/>
              <w:t>Restricted Stock Vest</w:t>
            </w:r>
          </w:p>
        </w:tc>
        <w:tc>
          <w:tcPr>
            <w:tcW w:w="1218" w:type="dxa"/>
            <w:tcBorders/>
            <w:vAlign w:val="center"/>
          </w:tcPr>
          <w:p>
            <w:pPr>
              <w:pStyle w:val="TableContents"/>
              <w:bidi w:val="0"/>
              <w:spacing w:before="0" w:after="283"/>
              <w:jc w:val="left"/>
              <w:rPr/>
            </w:pPr>
            <w:r>
              <w:rPr/>
              <w:t>Victoria's Secret &amp; Co.</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623</w:t>
            </w:r>
          </w:p>
        </w:tc>
        <w:tc>
          <w:tcPr>
            <w:tcW w:w="1078" w:type="dxa"/>
            <w:tcBorders/>
            <w:vAlign w:val="center"/>
          </w:tcPr>
          <w:p>
            <w:pPr>
              <w:pStyle w:val="TableContents"/>
              <w:bidi w:val="0"/>
              <w:spacing w:before="0" w:after="283"/>
              <w:jc w:val="left"/>
              <w:rPr/>
            </w:pPr>
            <w:r>
              <w:rPr/>
              <w:t>08/18/2024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10/31/2024</w:t>
            </w:r>
          </w:p>
        </w:tc>
        <w:tc>
          <w:tcPr>
            <w:tcW w:w="1505" w:type="dxa"/>
            <w:tcBorders/>
            <w:vAlign w:val="center"/>
          </w:tcPr>
          <w:p>
            <w:pPr>
              <w:pStyle w:val="TableContents"/>
              <w:bidi w:val="0"/>
              <w:spacing w:before="0" w:after="283"/>
              <w:jc w:val="left"/>
              <w:rPr/>
            </w:pPr>
            <w:r>
              <w:rPr/>
              <w:t>Restricted Stock Vest</w:t>
            </w:r>
          </w:p>
        </w:tc>
        <w:tc>
          <w:tcPr>
            <w:tcW w:w="1218" w:type="dxa"/>
            <w:tcBorders/>
            <w:vAlign w:val="center"/>
          </w:tcPr>
          <w:p>
            <w:pPr>
              <w:pStyle w:val="TableContents"/>
              <w:bidi w:val="0"/>
              <w:spacing w:before="0" w:after="283"/>
              <w:jc w:val="left"/>
              <w:rPr/>
            </w:pPr>
            <w:r>
              <w:rPr/>
              <w:t>Victoria's Secret &amp; Co.</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2970</w:t>
            </w:r>
          </w:p>
        </w:tc>
        <w:tc>
          <w:tcPr>
            <w:tcW w:w="1078" w:type="dxa"/>
            <w:tcBorders/>
            <w:vAlign w:val="center"/>
          </w:tcPr>
          <w:p>
            <w:pPr>
              <w:pStyle w:val="TableContents"/>
              <w:bidi w:val="0"/>
              <w:spacing w:before="0" w:after="283"/>
              <w:jc w:val="left"/>
              <w:rPr/>
            </w:pPr>
            <w:r>
              <w:rPr/>
              <w:t>10/31/2024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49"/>
        <w:gridCol w:w="2456"/>
      </w:tblGrid>
      <w:tr>
        <w:trPr/>
        <w:tc>
          <w:tcPr>
            <w:tcW w:w="7749" w:type="dxa"/>
            <w:tcBorders/>
            <w:vAlign w:val="center"/>
          </w:tcPr>
          <w:p>
            <w:pPr>
              <w:pStyle w:val="TableContents"/>
              <w:bidi w:val="0"/>
              <w:spacing w:before="0" w:after="283"/>
              <w:jc w:val="left"/>
              <w:rPr/>
            </w:pPr>
            <w:r>
              <w:rPr/>
              <w:t>Remarks</w:t>
            </w:r>
          </w:p>
        </w:tc>
        <w:tc>
          <w:tcPr>
            <w:tcW w:w="2456" w:type="dxa"/>
            <w:tcBorders/>
            <w:vAlign w:val="center"/>
          </w:tcPr>
          <w:p>
            <w:pPr>
              <w:pStyle w:val="TableContents"/>
              <w:bidi w:val="0"/>
              <w:spacing w:before="0" w:after="283"/>
              <w:jc w:val="left"/>
              <w:rPr>
                <w:sz w:val="4"/>
                <w:szCs w:val="4"/>
              </w:rPr>
            </w:pPr>
            <w:r>
              <w:rPr>
                <w:sz w:val="4"/>
                <w:szCs w:val="4"/>
              </w:rPr>
            </w:r>
          </w:p>
        </w:tc>
      </w:tr>
      <w:tr>
        <w:trPr/>
        <w:tc>
          <w:tcPr>
            <w:tcW w:w="7749" w:type="dxa"/>
            <w:tcBorders/>
            <w:vAlign w:val="center"/>
          </w:tcPr>
          <w:p>
            <w:pPr>
              <w:pStyle w:val="TableContents"/>
              <w:bidi w:val="0"/>
              <w:spacing w:before="0" w:after="283"/>
              <w:jc w:val="left"/>
              <w:rPr/>
            </w:pPr>
            <w:r>
              <w:rPr/>
              <w:t>Date of Notice</w:t>
            </w:r>
          </w:p>
        </w:tc>
        <w:tc>
          <w:tcPr>
            <w:tcW w:w="2456" w:type="dxa"/>
            <w:tcBorders/>
            <w:vAlign w:val="center"/>
          </w:tcPr>
          <w:p>
            <w:pPr>
              <w:pStyle w:val="TableContents"/>
              <w:bidi w:val="0"/>
              <w:spacing w:before="0" w:after="0"/>
              <w:jc w:val="left"/>
              <w:rPr/>
            </w:pPr>
            <w:r>
              <w:rPr/>
              <w:t>10/05/2026</w:t>
            </w:r>
          </w:p>
        </w:tc>
      </w:tr>
      <w:tr>
        <w:trPr/>
        <w:tc>
          <w:tcPr>
            <w:tcW w:w="7749" w:type="dxa"/>
            <w:tcBorders/>
            <w:vAlign w:val="center"/>
          </w:tcPr>
          <w:p>
            <w:pPr>
              <w:pStyle w:val="TableContents"/>
              <w:bidi w:val="0"/>
              <w:spacing w:before="0" w:after="283"/>
              <w:jc w:val="left"/>
              <w:rPr/>
            </w:pPr>
            <w:r>
              <w:rPr/>
              <w:t>Date of Plan Adoption or Giving of Instruction, If Relying on Rule 10b5-1</w:t>
            </w:r>
          </w:p>
        </w:tc>
        <w:tc>
          <w:tcPr>
            <w:tcW w:w="2456" w:type="dxa"/>
            <w:tcBorders/>
            <w:vAlign w:val="center"/>
          </w:tcPr>
          <w:p>
            <w:pPr>
              <w:pStyle w:val="TableContents"/>
              <w:bidi w:val="0"/>
              <w:spacing w:before="0" w:after="0"/>
              <w:jc w:val="left"/>
              <w:rPr/>
            </w:pPr>
            <w:r>
              <w:rPr/>
              <w:t>07/01/2026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9" w:type="dxa"/>
            <w:tcBorders/>
            <w:vAlign w:val="center"/>
          </w:tcPr>
          <w:p>
            <w:pPr>
              <w:pStyle w:val="TableContents"/>
              <w:bidi w:val="0"/>
              <w:spacing w:before="0" w:after="283"/>
              <w:jc w:val="left"/>
              <w:rPr/>
            </w:pPr>
            <w:r>
              <w:rPr/>
              <w:t>Signature</w:t>
            </w:r>
          </w:p>
        </w:tc>
        <w:tc>
          <w:tcPr>
            <w:tcW w:w="2456" w:type="dxa"/>
            <w:tcBorders/>
            <w:vAlign w:val="center"/>
          </w:tcPr>
          <w:p>
            <w:pPr>
              <w:pStyle w:val="TableContents"/>
              <w:bidi w:val="0"/>
              <w:spacing w:before="0" w:after="0"/>
              <w:jc w:val="left"/>
              <w:rPr/>
            </w:pPr>
            <w:r>
              <w:rPr/>
              <w:t>Melinda McAfee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3083</Characters>
  <CharactersWithSpaces>3623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